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252"/>
        <w:gridCol w:w="3260"/>
      </w:tblGrid>
      <w:tr w:rsidR="001C2391" w:rsidRPr="00495F47" w14:paraId="50385814" w14:textId="77777777" w:rsidTr="001C2391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737330E4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252" w:type="dxa"/>
            <w:shd w:val="clear" w:color="auto" w:fill="99CC00"/>
          </w:tcPr>
          <w:p w14:paraId="277ED5C5" w14:textId="54765F2D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260" w:type="dxa"/>
          </w:tcPr>
          <w:p w14:paraId="47DBA43B" w14:textId="54B9B2A6" w:rsidR="001C2391" w:rsidRPr="001C2391" w:rsidRDefault="001C2391" w:rsidP="001C2391">
            <w:pP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1C2391">
              <w:rPr>
                <w:b/>
                <w:bCs/>
                <w:lang w:val="en-US"/>
              </w:rPr>
              <w:t>PR-MSL-DAFIM-DT-UC-AC-0</w:t>
            </w:r>
            <w:r w:rsidR="007D7081">
              <w:rPr>
                <w:b/>
                <w:bCs/>
                <w:lang w:val="en-US"/>
              </w:rPr>
              <w:t>2</w:t>
            </w:r>
          </w:p>
        </w:tc>
      </w:tr>
      <w:tr w:rsidR="001C2391" w:rsidRPr="008862BD" w14:paraId="2C56D298" w14:textId="77777777" w:rsidTr="001C2391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9E9E8DC" w14:textId="235A9D1D" w:rsidR="001C2391" w:rsidRPr="00282BD9" w:rsidRDefault="001C2391" w:rsidP="001C2391">
            <w:pPr>
              <w:jc w:val="center"/>
              <w:rPr>
                <w:rFonts w:ascii="Century" w:hAnsi="Century"/>
                <w:b/>
                <w:bCs/>
                <w:sz w:val="24"/>
                <w:szCs w:val="24"/>
              </w:rPr>
            </w:pPr>
            <w:r w:rsidRPr="00EE6CBF">
              <w:rPr>
                <w:rFonts w:asciiTheme="majorHAnsi" w:hAnsiTheme="majorHAnsi" w:cstheme="majorHAnsi"/>
                <w:bCs/>
                <w:noProof/>
                <w:sz w:val="24"/>
                <w:szCs w:val="24"/>
              </w:rPr>
              <w:t xml:space="preserve"> </w:t>
            </w:r>
            <w:r w:rsidRPr="001C2391">
              <w:rPr>
                <w:rFonts w:ascii="Century Gothic" w:hAnsi="Century Gothic"/>
                <w:b/>
                <w:bCs/>
                <w:sz w:val="24"/>
                <w:szCs w:val="24"/>
              </w:rPr>
              <w:t>Aporte Constitucional</w:t>
            </w:r>
            <w:r w:rsidRPr="0049402D">
              <w:rPr>
                <w:rFonts w:asciiTheme="majorHAnsi" w:hAnsiTheme="majorHAnsi" w:cstheme="majorHAnsi"/>
                <w:bCs/>
                <w:noProof/>
              </w:rPr>
              <w:t xml:space="preserve"> </w:t>
            </w:r>
          </w:p>
        </w:tc>
        <w:tc>
          <w:tcPr>
            <w:tcW w:w="2252" w:type="dxa"/>
            <w:shd w:val="clear" w:color="auto" w:fill="99CC00"/>
          </w:tcPr>
          <w:p w14:paraId="1D973077" w14:textId="3FD7CA3D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260" w:type="dxa"/>
          </w:tcPr>
          <w:p w14:paraId="4C2B187A" w14:textId="4DA4C80C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1C2391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1C2391" w:rsidRPr="00D055E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1C2391" w:rsidRPr="008862BD" w14:paraId="64561F99" w14:textId="77777777" w:rsidTr="006102CE">
        <w:tc>
          <w:tcPr>
            <w:tcW w:w="4531" w:type="dxa"/>
            <w:gridSpan w:val="3"/>
            <w:vAlign w:val="center"/>
          </w:tcPr>
          <w:p w14:paraId="2CEF96A6" w14:textId="7E731B85" w:rsid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10220D0F" w14:textId="2D6A931B" w:rsidR="001C2391" w:rsidRPr="006102CE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C2391">
              <w:rPr>
                <w:rFonts w:ascii="Century Gothic" w:hAnsi="Century Gothic"/>
                <w:b/>
                <w:bCs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29352424" w14:textId="77777777" w:rsid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76B84C8C" w:rsidR="00495F47" w:rsidRPr="006102CE" w:rsidRDefault="00495F47" w:rsidP="00495F4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Tesorería</w:t>
            </w:r>
          </w:p>
        </w:tc>
        <w:tc>
          <w:tcPr>
            <w:tcW w:w="5512" w:type="dxa"/>
            <w:gridSpan w:val="2"/>
          </w:tcPr>
          <w:p w14:paraId="56202310" w14:textId="77777777" w:rsidR="001C2391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459B5551" w:rsidR="001C2391" w:rsidRPr="006102CE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</w:tr>
      <w:tr w:rsidR="001C2391" w:rsidRPr="008862BD" w14:paraId="04865B05" w14:textId="77777777" w:rsidTr="001C2391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252" w:type="dxa"/>
            <w:shd w:val="clear" w:color="auto" w:fill="99CC00"/>
            <w:vAlign w:val="center"/>
          </w:tcPr>
          <w:p w14:paraId="00CD2A50" w14:textId="6302387B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260" w:type="dxa"/>
            <w:shd w:val="clear" w:color="auto" w:fill="99CC00"/>
            <w:vAlign w:val="center"/>
          </w:tcPr>
          <w:p w14:paraId="0D907B74" w14:textId="38AB786E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1C2391" w:rsidRPr="008862BD" w14:paraId="392098E8" w14:textId="77777777" w:rsidTr="001C239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04A29687" w:rsidR="001C2391" w:rsidRP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C2391">
              <w:rPr>
                <w:rFonts w:ascii="Century Gothic" w:hAnsi="Century Gothic"/>
                <w:b/>
                <w:bCs/>
                <w:sz w:val="24"/>
                <w:szCs w:val="24"/>
              </w:rPr>
              <w:t>Katherine Del Rosario Aguilar Ajvix</w:t>
            </w:r>
          </w:p>
        </w:tc>
        <w:tc>
          <w:tcPr>
            <w:tcW w:w="2252" w:type="dxa"/>
            <w:vMerge w:val="restart"/>
          </w:tcPr>
          <w:p w14:paraId="6FD70F34" w14:textId="32FB052C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4C666AA5" w14:textId="34F65DC6" w:rsidR="001C2391" w:rsidRPr="00686FD7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5 de 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1C2391" w:rsidRPr="008862BD" w14:paraId="3E46D96A" w14:textId="77777777" w:rsidTr="001C239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384419CF" w:rsidR="001C2391" w:rsidRP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C2391">
              <w:rPr>
                <w:rFonts w:ascii="Century Gothic" w:hAnsi="Century Gothic"/>
                <w:b/>
                <w:bCs/>
                <w:sz w:val="24"/>
                <w:szCs w:val="24"/>
              </w:rPr>
              <w:t>Coordinadora de Contabilidad</w:t>
            </w:r>
          </w:p>
        </w:tc>
        <w:tc>
          <w:tcPr>
            <w:tcW w:w="2252" w:type="dxa"/>
            <w:vMerge/>
          </w:tcPr>
          <w:p w14:paraId="5DCB8DFC" w14:textId="77777777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/>
          </w:tcPr>
          <w:p w14:paraId="1F0AC1E3" w14:textId="77777777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1C2391" w:rsidRPr="008862BD" w14:paraId="6982697F" w14:textId="77777777" w:rsidTr="001C2391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1C2391" w:rsidRP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252" w:type="dxa"/>
            <w:shd w:val="clear" w:color="auto" w:fill="99CC00"/>
          </w:tcPr>
          <w:p w14:paraId="1151A974" w14:textId="77777777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shd w:val="clear" w:color="auto" w:fill="99CC00"/>
          </w:tcPr>
          <w:p w14:paraId="04DE918C" w14:textId="44FC2C26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1C2391" w:rsidRPr="008862BD" w14:paraId="2D4EBC31" w14:textId="77777777" w:rsidTr="001C2391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401A10DD" w:rsidR="001C2391" w:rsidRP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C2391">
              <w:rPr>
                <w:rFonts w:ascii="Century Gothic" w:hAnsi="Century Gothic"/>
                <w:b/>
                <w:bCs/>
                <w:sz w:val="24"/>
                <w:szCs w:val="24"/>
              </w:rPr>
              <w:t>Francisco Antonio Cruz González</w:t>
            </w:r>
          </w:p>
        </w:tc>
        <w:tc>
          <w:tcPr>
            <w:tcW w:w="2252" w:type="dxa"/>
            <w:vMerge w:val="restart"/>
          </w:tcPr>
          <w:p w14:paraId="05373781" w14:textId="77777777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1B6EF774" w14:textId="77777777" w:rsidR="001C2391" w:rsidRPr="00275974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C2391" w:rsidRPr="008862BD" w14:paraId="4B419F3C" w14:textId="77777777" w:rsidTr="001C2391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5BC76A99" w:rsidR="001C2391" w:rsidRPr="001C2391" w:rsidRDefault="001C2391" w:rsidP="001C239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C2391">
              <w:rPr>
                <w:rFonts w:ascii="Century Gothic" w:hAnsi="Century Gothic"/>
                <w:b/>
                <w:bCs/>
                <w:sz w:val="24"/>
                <w:szCs w:val="24"/>
              </w:rPr>
              <w:t>Jefe de Tesorería</w:t>
            </w:r>
          </w:p>
        </w:tc>
        <w:tc>
          <w:tcPr>
            <w:tcW w:w="2252" w:type="dxa"/>
            <w:vMerge/>
          </w:tcPr>
          <w:p w14:paraId="5352479E" w14:textId="77777777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/>
          </w:tcPr>
          <w:p w14:paraId="0835AB25" w14:textId="77777777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1C2391" w:rsidRPr="008862BD" w14:paraId="7D0663BA" w14:textId="77777777" w:rsidTr="001C2391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1C2391" w:rsidRPr="008862BD" w:rsidRDefault="001C2391" w:rsidP="001C239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52" w:type="dxa"/>
            <w:shd w:val="clear" w:color="auto" w:fill="99CC00"/>
          </w:tcPr>
          <w:p w14:paraId="737AA524" w14:textId="77777777" w:rsidR="001C2391" w:rsidRPr="00275974" w:rsidRDefault="001C2391" w:rsidP="001C239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shd w:val="clear" w:color="auto" w:fill="99CC00"/>
          </w:tcPr>
          <w:p w14:paraId="431E5096" w14:textId="2F1FC601" w:rsidR="001C2391" w:rsidRPr="008862BD" w:rsidRDefault="001C2391" w:rsidP="001C239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DA452E" w:rsidRPr="008862BD" w14:paraId="007C3FEF" w14:textId="77777777" w:rsidTr="001C239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DA452E" w:rsidRPr="008862BD" w:rsidRDefault="00DA452E" w:rsidP="00DA452E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0597B8EB" w14:textId="54345CB0" w:rsidR="00DA452E" w:rsidRPr="00275974" w:rsidRDefault="00DA452E" w:rsidP="00DA452E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52" w:type="dxa"/>
            <w:vMerge w:val="restart"/>
          </w:tcPr>
          <w:p w14:paraId="289DD31C" w14:textId="77777777" w:rsidR="00DA452E" w:rsidRPr="00275974" w:rsidRDefault="00DA452E" w:rsidP="00DA452E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49238087" w14:textId="77777777" w:rsidR="00DA452E" w:rsidRPr="00275974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DA452E" w:rsidRPr="008862BD" w14:paraId="54DFABBF" w14:textId="77777777" w:rsidTr="001C239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DA452E" w:rsidRPr="008862BD" w:rsidRDefault="00DA452E" w:rsidP="00DA452E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77D4B2BC" w:rsidR="00DA452E" w:rsidRPr="008862BD" w:rsidRDefault="00DA452E" w:rsidP="00DA452E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52" w:type="dxa"/>
            <w:vMerge/>
          </w:tcPr>
          <w:p w14:paraId="0E4DDCFC" w14:textId="77777777" w:rsidR="00DA452E" w:rsidRPr="008862BD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260" w:type="dxa"/>
            <w:vMerge/>
          </w:tcPr>
          <w:p w14:paraId="5C2364D2" w14:textId="77777777" w:rsidR="00DA452E" w:rsidRPr="008862BD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66744B2" w14:textId="77777777" w:rsidR="001C2391" w:rsidRDefault="001C2391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FB57EA" w:rsidRDefault="00615417" w:rsidP="00FB57E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B57EA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B782E8B" w14:textId="633F27F4" w:rsidR="002B2519" w:rsidRPr="00FB57EA" w:rsidRDefault="0049402D" w:rsidP="002B2519">
      <w:pPr>
        <w:rPr>
          <w:rFonts w:ascii="Century Gothic" w:hAnsi="Century Gothic"/>
          <w:b/>
          <w:bCs/>
          <w:sz w:val="24"/>
          <w:szCs w:val="24"/>
        </w:rPr>
      </w:pPr>
      <w:r w:rsidRPr="00FB57EA">
        <w:rPr>
          <w:rFonts w:ascii="Century Gothic" w:hAnsi="Century Gothic" w:cstheme="majorHAnsi"/>
          <w:bCs/>
          <w:noProof/>
          <w:sz w:val="24"/>
          <w:szCs w:val="24"/>
        </w:rPr>
        <w:t>Mejorar la calidad de vida de los habitantes del aporte que reciben las municipalidades para los proyectos de infraestructura y servicios públi</w:t>
      </w:r>
      <w:r w:rsidR="00FB57EA" w:rsidRPr="00FB57EA">
        <w:rPr>
          <w:rFonts w:ascii="Century Gothic" w:hAnsi="Century Gothic" w:cstheme="majorHAnsi"/>
          <w:bCs/>
          <w:noProof/>
          <w:sz w:val="24"/>
          <w:szCs w:val="24"/>
        </w:rPr>
        <w:t>cos</w:t>
      </w:r>
    </w:p>
    <w:p w14:paraId="486F04EC" w14:textId="77777777" w:rsidR="005831A0" w:rsidRPr="00FB57EA" w:rsidRDefault="005831A0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47AE07E8" w14:textId="26E0C410" w:rsidR="002C793B" w:rsidRPr="00FB57EA" w:rsidRDefault="007D33A0" w:rsidP="00FB57E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B57EA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07E345F6" w14:textId="77777777" w:rsidR="00844492" w:rsidRPr="00DA452E" w:rsidRDefault="00844492" w:rsidP="00FB57EA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El Ministerio de Finanzas Públicas con base en lo establecido en los Artículos del 118 al 122 del Código Municipal, Decreto Número 12-2002 y sus Reformas</w:t>
      </w:r>
    </w:p>
    <w:p w14:paraId="34FF9BC6" w14:textId="77777777" w:rsidR="00844492" w:rsidRPr="00DA452E" w:rsidRDefault="00844492" w:rsidP="00FB57EA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contenidas en el Decreto Número 22-2010, ambos del Congreso de la República de Guatemala; y al Cálculo Matemático aprobado por la Comisión Específica</w:t>
      </w:r>
    </w:p>
    <w:p w14:paraId="4D07D79E" w14:textId="77777777" w:rsidR="00844492" w:rsidRPr="00DA452E" w:rsidRDefault="00844492" w:rsidP="00FB57EA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para el año 2025, informa que el 14 de julio se hizo efectivo a las Municipalidades del país, el Aporte Constitucional, IVA-Paz, El Impuesto de Circulación de</w:t>
      </w:r>
    </w:p>
    <w:p w14:paraId="40E79653" w14:textId="77777777" w:rsidR="00844492" w:rsidRPr="00DA452E" w:rsidRDefault="00844492" w:rsidP="00FB57EA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Vehículos y Distribución de Petróleo correspondiente al mes de julio de 2025.</w:t>
      </w:r>
    </w:p>
    <w:p w14:paraId="0F7EC466" w14:textId="77777777" w:rsidR="00844492" w:rsidRPr="00DA452E" w:rsidRDefault="00844492" w:rsidP="00FB57EA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La transferencia de fondos se realizó mediante acreditamiento en cuenta a través de los Bancos Crédito Hipotecario Nacional -CHN- y De Desarrollo Rural, S.A.</w:t>
      </w:r>
    </w:p>
    <w:p w14:paraId="17CE6CD6" w14:textId="0D413328" w:rsidR="00844492" w:rsidRPr="00DA452E" w:rsidRDefault="00844492" w:rsidP="00FB57E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-BANRURAL-, para lo cual cada Municipalidad deberá presentar el recibo fiscal a su respectivo banco.</w:t>
      </w:r>
    </w:p>
    <w:p w14:paraId="76FE838D" w14:textId="5A57EEBC" w:rsidR="00FB57EA" w:rsidRDefault="00FB57EA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7A6E83ED" w14:textId="7CC80EEF" w:rsidR="00A13A5A" w:rsidRDefault="00A13A5A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21F1E023" w14:textId="57305530" w:rsidR="00A13A5A" w:rsidRDefault="00A13A5A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7440EE4C" w14:textId="77777777" w:rsidR="00A13A5A" w:rsidRDefault="00A13A5A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75A441C7" w14:textId="618C9A39" w:rsidR="00FB57EA" w:rsidRPr="00FB57EA" w:rsidRDefault="00FB57EA" w:rsidP="00FB57E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B57EA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</w:t>
      </w:r>
    </w:p>
    <w:p w14:paraId="1DD087D8" w14:textId="77777777" w:rsidR="00FB57EA" w:rsidRPr="00FB57EA" w:rsidRDefault="00FB57EA" w:rsidP="00FB57E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B57EA">
        <w:rPr>
          <w:rFonts w:ascii="Century Gothic" w:hAnsi="Century Gothic"/>
          <w:b/>
          <w:bCs/>
          <w:sz w:val="36"/>
          <w:szCs w:val="36"/>
        </w:rPr>
        <w:t>Usuarios</w:t>
      </w:r>
    </w:p>
    <w:p w14:paraId="63F83A77" w14:textId="77777777" w:rsidR="00FB57EA" w:rsidRPr="00DA452E" w:rsidRDefault="00FB57EA" w:rsidP="00DA452E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Director Financiero, Tesorero municipal, Coordinadora de Contabilidad.</w:t>
      </w:r>
    </w:p>
    <w:p w14:paraId="17E3EB8F" w14:textId="77777777" w:rsidR="00FB57EA" w:rsidRPr="00FB57EA" w:rsidRDefault="00FB57EA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2B3598F2" w14:textId="3B8D16E5" w:rsidR="00A95107" w:rsidRPr="00FB57EA" w:rsidRDefault="005831A0" w:rsidP="00FB57E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B57EA">
        <w:rPr>
          <w:rFonts w:ascii="Century Gothic" w:hAnsi="Century Gothic"/>
          <w:b/>
          <w:bCs/>
          <w:sz w:val="36"/>
          <w:szCs w:val="36"/>
        </w:rPr>
        <w:t>Requisitos</w:t>
      </w:r>
    </w:p>
    <w:p w14:paraId="29E3FE15" w14:textId="07615C1C" w:rsidR="00A95107" w:rsidRPr="00FB57EA" w:rsidRDefault="00AE07D4" w:rsidP="00FB57EA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B57EA">
        <w:rPr>
          <w:rFonts w:ascii="Century Gothic" w:hAnsi="Century Gothic"/>
          <w:sz w:val="24"/>
          <w:szCs w:val="24"/>
        </w:rPr>
        <w:t>Correo electrónico de finanzas (Notificando el aporte a cada municipio)</w:t>
      </w:r>
    </w:p>
    <w:p w14:paraId="5B87B756" w14:textId="3C57737B" w:rsidR="00AE07D4" w:rsidRPr="00FB57EA" w:rsidRDefault="00AE07D4" w:rsidP="00FB57EA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B57EA">
        <w:rPr>
          <w:rFonts w:ascii="Century Gothic" w:hAnsi="Century Gothic"/>
          <w:sz w:val="24"/>
          <w:szCs w:val="24"/>
        </w:rPr>
        <w:t>Debe aparecer en el Sistema de Contabilidad Gubernamental</w:t>
      </w:r>
    </w:p>
    <w:p w14:paraId="01F5FF58" w14:textId="243AD1FD" w:rsidR="00AE07D4" w:rsidRPr="00FB57EA" w:rsidRDefault="00AE07D4" w:rsidP="00FB57EA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B57EA">
        <w:rPr>
          <w:rFonts w:ascii="Century Gothic" w:hAnsi="Century Gothic"/>
          <w:sz w:val="24"/>
          <w:szCs w:val="24"/>
        </w:rPr>
        <w:t>Debe aparecer en el estado de Cuenta Municipal</w:t>
      </w:r>
    </w:p>
    <w:p w14:paraId="23215C1F" w14:textId="77777777" w:rsidR="00D42413" w:rsidRDefault="00D42413" w:rsidP="00D13CBF">
      <w:pPr>
        <w:rPr>
          <w:rFonts w:ascii="Century Gothic" w:hAnsi="Century Gothic"/>
          <w:sz w:val="24"/>
          <w:szCs w:val="24"/>
        </w:rPr>
      </w:pPr>
    </w:p>
    <w:p w14:paraId="638B9AD2" w14:textId="77777777" w:rsidR="00FB57EA" w:rsidRDefault="00FB57EA" w:rsidP="00D13CBF">
      <w:pPr>
        <w:rPr>
          <w:rFonts w:ascii="Century Gothic" w:hAnsi="Century Gothic"/>
          <w:sz w:val="24"/>
          <w:szCs w:val="24"/>
        </w:rPr>
      </w:pPr>
    </w:p>
    <w:p w14:paraId="2DA85788" w14:textId="77777777" w:rsidR="00FB57EA" w:rsidRDefault="00FB57EA" w:rsidP="00D13CBF">
      <w:pPr>
        <w:rPr>
          <w:rFonts w:ascii="Century Gothic" w:hAnsi="Century Gothic"/>
          <w:sz w:val="24"/>
          <w:szCs w:val="24"/>
        </w:rPr>
      </w:pPr>
    </w:p>
    <w:p w14:paraId="6EA58851" w14:textId="77777777" w:rsidR="00FB57EA" w:rsidRDefault="00FB57EA" w:rsidP="00D13CBF">
      <w:pPr>
        <w:rPr>
          <w:rFonts w:ascii="Century Gothic" w:hAnsi="Century Gothic"/>
          <w:sz w:val="24"/>
          <w:szCs w:val="24"/>
        </w:rPr>
      </w:pPr>
    </w:p>
    <w:p w14:paraId="3896D6BE" w14:textId="77777777" w:rsidR="00FB57EA" w:rsidRPr="00FB57EA" w:rsidRDefault="00FB57EA" w:rsidP="00D13CBF">
      <w:pPr>
        <w:rPr>
          <w:rFonts w:ascii="Century Gothic" w:hAnsi="Century Gothic"/>
          <w:sz w:val="24"/>
          <w:szCs w:val="24"/>
        </w:rPr>
      </w:pPr>
    </w:p>
    <w:p w14:paraId="51CC0E77" w14:textId="77777777" w:rsidR="00D6057B" w:rsidRPr="00FB57EA" w:rsidRDefault="00D6057B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215ECD26" w14:textId="77777777" w:rsidR="007D33A0" w:rsidRPr="00FB57EA" w:rsidRDefault="007D33A0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4FF089D4" w14:textId="77777777" w:rsidR="00844492" w:rsidRPr="00FB57EA" w:rsidRDefault="00844492" w:rsidP="004A77F7">
      <w:pPr>
        <w:jc w:val="center"/>
        <w:rPr>
          <w:rFonts w:ascii="Century Gothic" w:hAnsi="Century Gothic"/>
          <w:b/>
          <w:bCs/>
          <w:sz w:val="24"/>
          <w:szCs w:val="24"/>
        </w:rPr>
      </w:pPr>
    </w:p>
    <w:p w14:paraId="7B69808B" w14:textId="1BDA2935" w:rsidR="007D33A0" w:rsidRPr="00DA452E" w:rsidRDefault="00DA452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A452E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 w:rsidRPr="00DA452E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402"/>
      </w:tblGrid>
      <w:tr w:rsidR="007D33A0" w:rsidRPr="00FB57EA" w14:paraId="0AEC57BC" w14:textId="77777777" w:rsidTr="00FB57EA">
        <w:tc>
          <w:tcPr>
            <w:tcW w:w="1271" w:type="dxa"/>
            <w:shd w:val="clear" w:color="auto" w:fill="92D050"/>
          </w:tcPr>
          <w:p w14:paraId="31CF9239" w14:textId="448A5A99" w:rsidR="007D33A0" w:rsidRPr="00FB57EA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B57EA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FB57EA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B57EA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66634F76" w14:textId="748B3126" w:rsidR="007D33A0" w:rsidRPr="00FB57EA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B57EA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DA452E" w:rsidRPr="00FB57EA" w14:paraId="541F6172" w14:textId="77777777" w:rsidTr="00DA452E">
        <w:tc>
          <w:tcPr>
            <w:tcW w:w="1271" w:type="dxa"/>
            <w:vAlign w:val="center"/>
          </w:tcPr>
          <w:p w14:paraId="7D295AC6" w14:textId="26AD22CE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368C67B9" w14:textId="0739A614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Revisar el correo electrónico que nos envía el director financiero de finanzas donde le notifican sobre el aporte constitucional</w:t>
            </w:r>
          </w:p>
        </w:tc>
        <w:tc>
          <w:tcPr>
            <w:tcW w:w="3402" w:type="dxa"/>
            <w:vMerge w:val="restart"/>
            <w:vAlign w:val="center"/>
          </w:tcPr>
          <w:p w14:paraId="2503E1DC" w14:textId="77777777" w:rsidR="00DA452E" w:rsidRPr="00FB57EA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12DE2D73" w14:textId="77777777" w:rsidR="00DA452E" w:rsidRPr="00FB57EA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F8E0922" w14:textId="77777777" w:rsidR="00DA452E" w:rsidRPr="00FB57EA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39B30E4" w14:textId="77777777" w:rsidR="00DA452E" w:rsidRPr="00FB57EA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187FE725" w14:textId="77777777" w:rsidR="00DA452E" w:rsidRPr="00DA452E" w:rsidRDefault="00DA452E" w:rsidP="00DA452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A452E">
              <w:rPr>
                <w:rFonts w:ascii="Century Gothic" w:hAnsi="Century Gothic"/>
                <w:sz w:val="24"/>
                <w:szCs w:val="24"/>
              </w:rPr>
              <w:t>Coordinador de Contabilidad</w:t>
            </w:r>
          </w:p>
          <w:p w14:paraId="4373FF8B" w14:textId="20B0480C" w:rsidR="00DA452E" w:rsidRPr="00FB57EA" w:rsidRDefault="00DA452E" w:rsidP="00DA452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0EF42AF7" w14:textId="77777777" w:rsidTr="00FB57EA">
        <w:trPr>
          <w:trHeight w:val="628"/>
        </w:trPr>
        <w:tc>
          <w:tcPr>
            <w:tcW w:w="1271" w:type="dxa"/>
            <w:vAlign w:val="center"/>
          </w:tcPr>
          <w:p w14:paraId="17243099" w14:textId="04136797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62692C41" w14:textId="309795DA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Verificar en el Sistema si ya aparece asignado el aporte constitucional asignado.</w:t>
            </w:r>
          </w:p>
        </w:tc>
        <w:tc>
          <w:tcPr>
            <w:tcW w:w="3402" w:type="dxa"/>
            <w:vMerge/>
          </w:tcPr>
          <w:p w14:paraId="77D3AF2C" w14:textId="60397D11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300C3159" w14:textId="77777777" w:rsidTr="00FB57EA">
        <w:tc>
          <w:tcPr>
            <w:tcW w:w="1271" w:type="dxa"/>
            <w:vAlign w:val="center"/>
          </w:tcPr>
          <w:p w14:paraId="3A157E9F" w14:textId="5DD69133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65A76F1A" w14:textId="1F541D7A" w:rsidR="00DA452E" w:rsidRPr="00FB57EA" w:rsidRDefault="00DA452E" w:rsidP="00DA452E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 xml:space="preserve">Verificar si aparece en el estado de cuenta municipal dicho aporte. </w:t>
            </w:r>
          </w:p>
        </w:tc>
        <w:tc>
          <w:tcPr>
            <w:tcW w:w="3402" w:type="dxa"/>
            <w:vMerge/>
          </w:tcPr>
          <w:p w14:paraId="635E3460" w14:textId="0A2466E5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3C4CD77D" w14:textId="77777777" w:rsidTr="00FB57EA">
        <w:tc>
          <w:tcPr>
            <w:tcW w:w="1271" w:type="dxa"/>
            <w:vAlign w:val="center"/>
          </w:tcPr>
          <w:p w14:paraId="3A2ADF27" w14:textId="0B8D4213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19BFB23D" w14:textId="41BF18BA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Ingresar al Sistema Gubernamental de Contabilidad</w:t>
            </w:r>
          </w:p>
        </w:tc>
        <w:tc>
          <w:tcPr>
            <w:tcW w:w="3402" w:type="dxa"/>
            <w:vMerge/>
          </w:tcPr>
          <w:p w14:paraId="6A25842E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6D4607CC" w14:textId="77777777" w:rsidTr="00FB57EA">
        <w:tc>
          <w:tcPr>
            <w:tcW w:w="1271" w:type="dxa"/>
            <w:vAlign w:val="center"/>
          </w:tcPr>
          <w:p w14:paraId="4AAD4F78" w14:textId="5B24724F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75CE7A32" w14:textId="39086DC7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Ingresar a ingresos bancarios</w:t>
            </w:r>
          </w:p>
        </w:tc>
        <w:tc>
          <w:tcPr>
            <w:tcW w:w="3402" w:type="dxa"/>
            <w:vMerge/>
          </w:tcPr>
          <w:p w14:paraId="0D32B492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2FA89E5C" w14:textId="77777777" w:rsidTr="00FB57EA">
        <w:tc>
          <w:tcPr>
            <w:tcW w:w="1271" w:type="dxa"/>
            <w:vAlign w:val="center"/>
          </w:tcPr>
          <w:p w14:paraId="54A9C185" w14:textId="13684F7A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0F71E888" w14:textId="27CE65E0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Seleccionar aporte constitucional</w:t>
            </w:r>
          </w:p>
        </w:tc>
        <w:tc>
          <w:tcPr>
            <w:tcW w:w="3402" w:type="dxa"/>
            <w:vMerge/>
          </w:tcPr>
          <w:p w14:paraId="1FF25B63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21B2BE89" w14:textId="77777777" w:rsidTr="00FB57EA">
        <w:tc>
          <w:tcPr>
            <w:tcW w:w="1271" w:type="dxa"/>
            <w:vAlign w:val="center"/>
          </w:tcPr>
          <w:p w14:paraId="4890B01A" w14:textId="3427128D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71C0B760" w14:textId="2B1B8235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 xml:space="preserve">Seleccionar </w:t>
            </w:r>
            <w:r>
              <w:rPr>
                <w:rFonts w:ascii="Century Gothic" w:hAnsi="Century Gothic"/>
                <w:sz w:val="24"/>
                <w:szCs w:val="24"/>
              </w:rPr>
              <w:t>la opción de</w:t>
            </w:r>
            <w:r w:rsidRPr="00FB57EA">
              <w:rPr>
                <w:rFonts w:ascii="Century Gothic" w:hAnsi="Century Gothic"/>
                <w:sz w:val="24"/>
                <w:szCs w:val="24"/>
              </w:rPr>
              <w:t xml:space="preserve"> recibos/ modificar</w:t>
            </w:r>
          </w:p>
        </w:tc>
        <w:tc>
          <w:tcPr>
            <w:tcW w:w="3402" w:type="dxa"/>
            <w:vMerge/>
          </w:tcPr>
          <w:p w14:paraId="0947C73A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064A4A68" w14:textId="77777777" w:rsidTr="00FB57EA">
        <w:tc>
          <w:tcPr>
            <w:tcW w:w="1271" w:type="dxa"/>
            <w:vAlign w:val="center"/>
          </w:tcPr>
          <w:p w14:paraId="0CFF35CC" w14:textId="3DA11581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35BF8EFA" w14:textId="6869CE3B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Seleccionar y asignar recibo en total son 4 hay que asignar uno a uno</w:t>
            </w:r>
          </w:p>
        </w:tc>
        <w:tc>
          <w:tcPr>
            <w:tcW w:w="3402" w:type="dxa"/>
            <w:vMerge/>
          </w:tcPr>
          <w:p w14:paraId="10DCEBAF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7DBAE0E7" w14:textId="77777777" w:rsidTr="00FB57EA">
        <w:tc>
          <w:tcPr>
            <w:tcW w:w="1271" w:type="dxa"/>
            <w:vAlign w:val="center"/>
          </w:tcPr>
          <w:p w14:paraId="55E5FE10" w14:textId="3E198FD1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735092FD" w14:textId="595F0551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Realizar la modificación y se coloca el número de operación bancaria de dicho aporte</w:t>
            </w:r>
          </w:p>
        </w:tc>
        <w:tc>
          <w:tcPr>
            <w:tcW w:w="3402" w:type="dxa"/>
            <w:vMerge/>
          </w:tcPr>
          <w:p w14:paraId="7523E952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DA452E" w:rsidRPr="00FB57EA" w14:paraId="2AFE2FC3" w14:textId="77777777" w:rsidTr="00FB57EA">
        <w:tc>
          <w:tcPr>
            <w:tcW w:w="1271" w:type="dxa"/>
            <w:vAlign w:val="center"/>
          </w:tcPr>
          <w:p w14:paraId="3E4E2ECA" w14:textId="6DA566B8" w:rsidR="00DA452E" w:rsidRPr="00FB57EA" w:rsidRDefault="00DA452E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10</w:t>
            </w:r>
          </w:p>
        </w:tc>
        <w:tc>
          <w:tcPr>
            <w:tcW w:w="8647" w:type="dxa"/>
          </w:tcPr>
          <w:p w14:paraId="5865C350" w14:textId="667EFE75" w:rsidR="00DA452E" w:rsidRPr="00FB57EA" w:rsidRDefault="00DA452E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B57EA">
              <w:rPr>
                <w:rFonts w:ascii="Century Gothic" w:hAnsi="Century Gothic"/>
                <w:sz w:val="24"/>
                <w:szCs w:val="24"/>
              </w:rPr>
              <w:t>Realizar la aprobación en el sistema y finaliza el proceso.</w:t>
            </w:r>
          </w:p>
        </w:tc>
        <w:tc>
          <w:tcPr>
            <w:tcW w:w="3402" w:type="dxa"/>
            <w:vMerge/>
          </w:tcPr>
          <w:p w14:paraId="5302BC49" w14:textId="77777777" w:rsidR="00DA452E" w:rsidRPr="00FB57EA" w:rsidRDefault="00DA452E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2E5976D5" w14:textId="77777777" w:rsidR="007D33A0" w:rsidRPr="00FB57EA" w:rsidRDefault="007D33A0" w:rsidP="004A77F7">
      <w:pPr>
        <w:jc w:val="center"/>
        <w:rPr>
          <w:rFonts w:ascii="Century Gothic" w:hAnsi="Century Gothic"/>
          <w:sz w:val="24"/>
          <w:szCs w:val="24"/>
        </w:rPr>
      </w:pPr>
    </w:p>
    <w:p w14:paraId="2FD58F18" w14:textId="77777777" w:rsidR="00421185" w:rsidRPr="00FB57EA" w:rsidRDefault="00421185" w:rsidP="004A77F7">
      <w:pPr>
        <w:jc w:val="center"/>
        <w:rPr>
          <w:rFonts w:ascii="Century Gothic" w:hAnsi="Century Gothic"/>
          <w:b/>
          <w:bCs/>
          <w:sz w:val="24"/>
          <w:szCs w:val="24"/>
        </w:rPr>
      </w:pPr>
    </w:p>
    <w:p w14:paraId="75566D0E" w14:textId="77777777" w:rsidR="007D33A0" w:rsidRDefault="007D33A0" w:rsidP="00EF0C8A">
      <w:pPr>
        <w:rPr>
          <w:rFonts w:ascii="Century Gothic" w:hAnsi="Century Gothic"/>
          <w:b/>
          <w:bCs/>
          <w:sz w:val="24"/>
          <w:szCs w:val="24"/>
        </w:rPr>
      </w:pPr>
    </w:p>
    <w:p w14:paraId="63A6BD57" w14:textId="77777777" w:rsidR="00DA452E" w:rsidRDefault="00DA452E" w:rsidP="00EF0C8A">
      <w:pPr>
        <w:rPr>
          <w:rFonts w:ascii="Century Gothic" w:hAnsi="Century Gothic"/>
          <w:b/>
          <w:bCs/>
          <w:sz w:val="24"/>
          <w:szCs w:val="24"/>
        </w:rPr>
      </w:pPr>
    </w:p>
    <w:p w14:paraId="292B9ABD" w14:textId="77777777" w:rsidR="00DA452E" w:rsidRDefault="00DA452E" w:rsidP="00EF0C8A">
      <w:pPr>
        <w:rPr>
          <w:rFonts w:ascii="Century Gothic" w:hAnsi="Century Gothic"/>
          <w:b/>
          <w:bCs/>
          <w:sz w:val="24"/>
          <w:szCs w:val="24"/>
        </w:rPr>
      </w:pPr>
    </w:p>
    <w:p w14:paraId="0BE34CD6" w14:textId="77777777" w:rsidR="00FB57EA" w:rsidRDefault="00FB57EA" w:rsidP="00EF0C8A">
      <w:pPr>
        <w:rPr>
          <w:rFonts w:ascii="Century Gothic" w:hAnsi="Century Gothic"/>
          <w:b/>
          <w:bCs/>
          <w:sz w:val="24"/>
          <w:szCs w:val="24"/>
        </w:rPr>
      </w:pPr>
    </w:p>
    <w:p w14:paraId="5AF48E39" w14:textId="61A0B652" w:rsidR="007D33A0" w:rsidRPr="00DA452E" w:rsidRDefault="007D33A0" w:rsidP="00A9510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DA452E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DA452E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16B6497F" w14:textId="50F4480D" w:rsidR="007D33A0" w:rsidRPr="00FB57EA" w:rsidRDefault="00DA452E" w:rsidP="004A77F7">
      <w:pPr>
        <w:jc w:val="center"/>
        <w:rPr>
          <w:rFonts w:ascii="Century Gothic" w:hAnsi="Century Gothic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67D0725" wp14:editId="61B72949">
            <wp:extent cx="7000685" cy="3929448"/>
            <wp:effectExtent l="0" t="0" r="0" b="0"/>
            <wp:docPr id="839257251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257251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932" t="2639" r="1437" b="19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00" cy="39384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F0C1D" w14:textId="77777777" w:rsidR="007D33A0" w:rsidRPr="00FB57EA" w:rsidRDefault="007D33A0" w:rsidP="004A77F7">
      <w:pPr>
        <w:jc w:val="center"/>
        <w:rPr>
          <w:rFonts w:ascii="Century Gothic" w:hAnsi="Century Gothic"/>
          <w:b/>
          <w:bCs/>
          <w:sz w:val="24"/>
          <w:szCs w:val="24"/>
        </w:rPr>
      </w:pPr>
    </w:p>
    <w:p w14:paraId="67F3FF5E" w14:textId="5D67C4DF" w:rsidR="007D33A0" w:rsidRDefault="007D33A0" w:rsidP="004A77F7">
      <w:pPr>
        <w:jc w:val="center"/>
        <w:rPr>
          <w:rFonts w:ascii="Century Gothic" w:hAnsi="Century Gothic"/>
          <w:b/>
          <w:bCs/>
          <w:sz w:val="24"/>
          <w:szCs w:val="24"/>
        </w:rPr>
      </w:pPr>
    </w:p>
    <w:p w14:paraId="0BFC0BBB" w14:textId="77777777" w:rsidR="00DA452E" w:rsidRDefault="00DA452E" w:rsidP="00DA452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504"/>
      </w:tblGrid>
      <w:tr w:rsidR="00DA452E" w14:paraId="441C82C3" w14:textId="77777777" w:rsidTr="00DA452E">
        <w:trPr>
          <w:trHeight w:val="470"/>
        </w:trPr>
        <w:tc>
          <w:tcPr>
            <w:tcW w:w="1674" w:type="dxa"/>
          </w:tcPr>
          <w:p w14:paraId="5F5AAA65" w14:textId="77777777" w:rsidR="00DA452E" w:rsidRDefault="00DA452E" w:rsidP="00111AF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3447DE00" w14:textId="77777777" w:rsidR="00DA452E" w:rsidRDefault="00DA452E" w:rsidP="00111AF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DA452E" w14:paraId="6170EAB5" w14:textId="77777777" w:rsidTr="00DA452E">
        <w:trPr>
          <w:trHeight w:val="399"/>
        </w:trPr>
        <w:tc>
          <w:tcPr>
            <w:tcW w:w="1674" w:type="dxa"/>
          </w:tcPr>
          <w:p w14:paraId="14D147BD" w14:textId="3FC8F63B" w:rsidR="00DA452E" w:rsidRPr="00A728F2" w:rsidRDefault="00DA452E" w:rsidP="00111AF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504" w:type="dxa"/>
          </w:tcPr>
          <w:p w14:paraId="3BB9C96B" w14:textId="579726F3" w:rsidR="00DA452E" w:rsidRPr="00A728F2" w:rsidRDefault="00DA452E" w:rsidP="00111AF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Sistema</w:t>
            </w:r>
          </w:p>
        </w:tc>
      </w:tr>
      <w:tr w:rsidR="00DA452E" w14:paraId="129F7320" w14:textId="77777777" w:rsidTr="00DA452E">
        <w:trPr>
          <w:trHeight w:val="399"/>
        </w:trPr>
        <w:tc>
          <w:tcPr>
            <w:tcW w:w="1674" w:type="dxa"/>
          </w:tcPr>
          <w:p w14:paraId="6B6CD9CD" w14:textId="47659ABB" w:rsidR="00DA452E" w:rsidRDefault="00DA452E" w:rsidP="00111AF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504" w:type="dxa"/>
          </w:tcPr>
          <w:p w14:paraId="49EC8B0E" w14:textId="51FE546E" w:rsidR="00DA452E" w:rsidRDefault="00DA452E" w:rsidP="00111AF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Modificación</w:t>
            </w:r>
          </w:p>
        </w:tc>
      </w:tr>
      <w:tr w:rsidR="00DA452E" w14:paraId="551CA7FE" w14:textId="77777777" w:rsidTr="00DA452E">
        <w:trPr>
          <w:trHeight w:val="399"/>
        </w:trPr>
        <w:tc>
          <w:tcPr>
            <w:tcW w:w="1674" w:type="dxa"/>
          </w:tcPr>
          <w:p w14:paraId="7B67A078" w14:textId="1FEDE183" w:rsidR="00DA452E" w:rsidRDefault="00DA452E" w:rsidP="00111AF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504" w:type="dxa"/>
          </w:tcPr>
          <w:p w14:paraId="51842217" w14:textId="52909B34" w:rsidR="00DA452E" w:rsidRDefault="00DA452E" w:rsidP="00111AF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Asignar Recibos</w:t>
            </w:r>
          </w:p>
        </w:tc>
      </w:tr>
      <w:tr w:rsidR="00DA452E" w14:paraId="40E512B2" w14:textId="77777777" w:rsidTr="00DA452E">
        <w:trPr>
          <w:trHeight w:val="399"/>
        </w:trPr>
        <w:tc>
          <w:tcPr>
            <w:tcW w:w="1674" w:type="dxa"/>
          </w:tcPr>
          <w:p w14:paraId="0855A703" w14:textId="2F0B1227" w:rsidR="00DA452E" w:rsidRDefault="00DA452E" w:rsidP="00111AF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1504" w:type="dxa"/>
          </w:tcPr>
          <w:p w14:paraId="58F4C2E1" w14:textId="11905B40" w:rsidR="00DA452E" w:rsidRDefault="00DA452E" w:rsidP="00111AF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Aprobación</w:t>
            </w:r>
          </w:p>
        </w:tc>
      </w:tr>
      <w:bookmarkEnd w:id="0"/>
    </w:tbl>
    <w:p w14:paraId="627FA243" w14:textId="77777777" w:rsidR="00263BB2" w:rsidRDefault="00263BB2" w:rsidP="00DA452E">
      <w:pPr>
        <w:rPr>
          <w:rFonts w:ascii="Century Gothic" w:hAnsi="Century Gothic"/>
          <w:sz w:val="24"/>
          <w:szCs w:val="24"/>
        </w:rPr>
      </w:pPr>
    </w:p>
    <w:p w14:paraId="0A9162CC" w14:textId="229C5543" w:rsidR="007D33A0" w:rsidRPr="00DA452E" w:rsidRDefault="007D33A0" w:rsidP="00DA452E">
      <w:pPr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>Anexos</w:t>
      </w:r>
      <w:r w:rsidR="00AE14E5" w:rsidRPr="00DA452E">
        <w:rPr>
          <w:rFonts w:ascii="Century Gothic" w:hAnsi="Century Gothic"/>
          <w:sz w:val="24"/>
          <w:szCs w:val="24"/>
        </w:rPr>
        <w:t xml:space="preserve"> </w:t>
      </w:r>
      <w:r w:rsidR="00DA452E" w:rsidRPr="00DA452E">
        <w:rPr>
          <w:rFonts w:ascii="Century Gothic" w:hAnsi="Century Gothic"/>
          <w:sz w:val="24"/>
          <w:szCs w:val="24"/>
        </w:rPr>
        <w:t>1 Sistema</w:t>
      </w:r>
    </w:p>
    <w:p w14:paraId="489E5F39" w14:textId="54003522" w:rsidR="00930959" w:rsidRDefault="00930959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930959">
        <w:rPr>
          <w:rFonts w:ascii="Century Gothic" w:hAnsi="Century Gothic"/>
          <w:b/>
          <w:bCs/>
          <w:noProof/>
          <w:sz w:val="36"/>
          <w:szCs w:val="36"/>
        </w:rPr>
        <w:drawing>
          <wp:inline distT="0" distB="0" distL="0" distR="0" wp14:anchorId="11C18EF3" wp14:editId="652B9501">
            <wp:extent cx="8731250" cy="1400810"/>
            <wp:effectExtent l="0" t="0" r="0" b="889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31250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D4638" w14:textId="77777777" w:rsidR="00DA452E" w:rsidRDefault="00DA452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7DE92F1" w14:textId="77777777" w:rsidR="00263BB2" w:rsidRDefault="00263BB2" w:rsidP="00DA452E">
      <w:pPr>
        <w:rPr>
          <w:rFonts w:ascii="Century Gothic" w:hAnsi="Century Gothic"/>
          <w:sz w:val="24"/>
          <w:szCs w:val="24"/>
        </w:rPr>
      </w:pPr>
    </w:p>
    <w:p w14:paraId="6EF1C14C" w14:textId="77777777" w:rsidR="00263BB2" w:rsidRDefault="00263BB2" w:rsidP="00DA452E">
      <w:pPr>
        <w:rPr>
          <w:rFonts w:ascii="Century Gothic" w:hAnsi="Century Gothic"/>
          <w:sz w:val="24"/>
          <w:szCs w:val="24"/>
        </w:rPr>
      </w:pPr>
    </w:p>
    <w:p w14:paraId="27A2E1C3" w14:textId="77777777" w:rsidR="00263BB2" w:rsidRDefault="00263BB2" w:rsidP="00DA452E">
      <w:pPr>
        <w:rPr>
          <w:rFonts w:ascii="Century Gothic" w:hAnsi="Century Gothic"/>
          <w:sz w:val="24"/>
          <w:szCs w:val="24"/>
        </w:rPr>
      </w:pPr>
    </w:p>
    <w:p w14:paraId="18B8A73A" w14:textId="4B917E30" w:rsidR="00DA452E" w:rsidRPr="00DA452E" w:rsidRDefault="00DA452E" w:rsidP="00DA452E">
      <w:pPr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lastRenderedPageBreak/>
        <w:t xml:space="preserve">Anexos </w:t>
      </w:r>
      <w:r>
        <w:rPr>
          <w:rFonts w:ascii="Century Gothic" w:hAnsi="Century Gothic"/>
          <w:sz w:val="24"/>
          <w:szCs w:val="24"/>
        </w:rPr>
        <w:t>2 Modificación</w:t>
      </w:r>
    </w:p>
    <w:p w14:paraId="2703372A" w14:textId="047EC21F" w:rsidR="00930959" w:rsidRDefault="00930959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930959">
        <w:rPr>
          <w:rFonts w:ascii="Century Gothic" w:hAnsi="Century Gothic"/>
          <w:b/>
          <w:bCs/>
          <w:noProof/>
          <w:sz w:val="36"/>
          <w:szCs w:val="36"/>
        </w:rPr>
        <w:drawing>
          <wp:inline distT="0" distB="0" distL="0" distR="0" wp14:anchorId="0DE9E0D4" wp14:editId="6C7AE397">
            <wp:extent cx="8731250" cy="1731264"/>
            <wp:effectExtent l="0" t="0" r="0" b="254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36904" cy="173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D310F" w14:textId="5A25FC63" w:rsid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2647B83" w14:textId="339B1B68" w:rsidR="00DA452E" w:rsidRPr="00DA452E" w:rsidRDefault="00DA452E" w:rsidP="00DA452E">
      <w:pPr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t xml:space="preserve">Anexos </w:t>
      </w:r>
      <w:r>
        <w:rPr>
          <w:rFonts w:ascii="Century Gothic" w:hAnsi="Century Gothic"/>
          <w:sz w:val="24"/>
          <w:szCs w:val="24"/>
        </w:rPr>
        <w:t>3 Asignar recibo</w:t>
      </w:r>
    </w:p>
    <w:p w14:paraId="7E5049BD" w14:textId="6929C773" w:rsidR="00930959" w:rsidRDefault="00930959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2D58749" w14:textId="2E67045D" w:rsidR="00930959" w:rsidRDefault="00930959" w:rsidP="00263BB2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930959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56401618" wp14:editId="326DA937">
            <wp:extent cx="5480583" cy="1708347"/>
            <wp:effectExtent l="0" t="0" r="6350" b="635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0197" cy="171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F20DA" w14:textId="6F5DF0A0" w:rsidR="00930959" w:rsidRDefault="00930959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8DA30EE" w14:textId="53D78142" w:rsidR="00DA452E" w:rsidRDefault="00DA452E" w:rsidP="00D13CBF">
      <w:pPr>
        <w:rPr>
          <w:rFonts w:ascii="Century Gothic" w:hAnsi="Century Gothic"/>
          <w:sz w:val="24"/>
          <w:szCs w:val="24"/>
        </w:rPr>
      </w:pPr>
      <w:r w:rsidRPr="00DA452E">
        <w:rPr>
          <w:rFonts w:ascii="Century Gothic" w:hAnsi="Century Gothic"/>
          <w:sz w:val="24"/>
          <w:szCs w:val="24"/>
        </w:rPr>
        <w:lastRenderedPageBreak/>
        <w:t>Anexo 4 Aprobación</w:t>
      </w:r>
    </w:p>
    <w:p w14:paraId="7AD3C0EA" w14:textId="77777777" w:rsidR="00DA452E" w:rsidRPr="00DA452E" w:rsidRDefault="00DA452E" w:rsidP="00D13CBF">
      <w:pPr>
        <w:rPr>
          <w:rFonts w:ascii="Century Gothic" w:hAnsi="Century Gothic"/>
          <w:sz w:val="24"/>
          <w:szCs w:val="24"/>
        </w:rPr>
      </w:pPr>
    </w:p>
    <w:p w14:paraId="01E5260F" w14:textId="5524C5E1" w:rsidR="00930959" w:rsidRDefault="00930959" w:rsidP="00DA452E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930959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3F6D939B" wp14:editId="793F82BE">
            <wp:extent cx="7621778" cy="3693929"/>
            <wp:effectExtent l="0" t="0" r="0" b="190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629004" cy="3697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59BF3" w14:textId="77777777" w:rsidR="00930959" w:rsidRPr="00D13CBF" w:rsidRDefault="00930959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A800ECF" w14:textId="543CA8DC" w:rsidR="00D13CBF" w:rsidRP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D13CBF" w:rsidRPr="00D13CBF" w:rsidSect="002C793B">
      <w:headerReference w:type="default" r:id="rId14"/>
      <w:footerReference w:type="default" r:id="rId15"/>
      <w:footerReference w:type="first" r:id="rId16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4279F" w14:textId="77777777" w:rsidR="00A03B88" w:rsidRPr="007D33A0" w:rsidRDefault="00A03B88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49FFC436" w14:textId="77777777" w:rsidR="00A03B88" w:rsidRPr="007D33A0" w:rsidRDefault="00A03B88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390422506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568035586"/>
          <w:docPartObj>
            <w:docPartGallery w:val="Page Numbers (Top of Page)"/>
            <w:docPartUnique/>
          </w:docPartObj>
        </w:sdtPr>
        <w:sdtEndPr/>
        <w:sdtContent>
          <w:p w14:paraId="219EE36F" w14:textId="77777777" w:rsidR="00FB57EA" w:rsidRPr="008862BD" w:rsidRDefault="00FB57EA" w:rsidP="00FB57EA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1EB1E01" w14:textId="77777777" w:rsidR="00FB57EA" w:rsidRDefault="00FB57E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B30F6C" w14:textId="77777777" w:rsidR="00A03B88" w:rsidRPr="007D33A0" w:rsidRDefault="00A03B88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25FB04F" w14:textId="77777777" w:rsidR="00A03B88" w:rsidRPr="007D33A0" w:rsidRDefault="00A03B88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123"/>
      <w:gridCol w:w="3248"/>
    </w:tblGrid>
    <w:tr w:rsidR="006C2389" w:rsidRPr="008862BD" w14:paraId="1FC16E64" w14:textId="77777777" w:rsidTr="001C2391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65C492AA" w14:textId="43251AF4" w:rsidR="006C2389" w:rsidRPr="008862BD" w:rsidRDefault="007D33A0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>P</w:t>
          </w:r>
          <w:r w:rsidR="001C2391">
            <w:rPr>
              <w:rFonts w:ascii="Century Gothic" w:hAnsi="Century Gothic"/>
            </w:rPr>
            <w:t>rocedimiento Situado Constitucional</w:t>
          </w:r>
        </w:p>
      </w:tc>
      <w:tc>
        <w:tcPr>
          <w:tcW w:w="3248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1C2391" w:rsidRPr="00495F47" w14:paraId="25FBDA3F" w14:textId="77777777" w:rsidTr="001C2391">
      <w:trPr>
        <w:trHeight w:val="423"/>
      </w:trPr>
      <w:tc>
        <w:tcPr>
          <w:tcW w:w="3220" w:type="dxa"/>
          <w:vMerge/>
        </w:tcPr>
        <w:p w14:paraId="6C53BA40" w14:textId="77777777" w:rsidR="001C2391" w:rsidRPr="008862BD" w:rsidRDefault="001C2391" w:rsidP="001C239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631D0A35" w14:textId="77777777" w:rsidR="001C2391" w:rsidRPr="008862BD" w:rsidRDefault="001C2391" w:rsidP="001C239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</w:tcPr>
        <w:p w14:paraId="40340049" w14:textId="3679CF67" w:rsidR="001C2391" w:rsidRPr="001C2391" w:rsidRDefault="001C2391" w:rsidP="001C2391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D90D59">
            <w:rPr>
              <w:lang w:val="en-US"/>
            </w:rPr>
            <w:t>PR-MSL-DAFIM-DT-UC-AC-0</w:t>
          </w:r>
          <w:r>
            <w:rPr>
              <w:lang w:val="en-US"/>
            </w:rPr>
            <w:t>1</w:t>
          </w:r>
        </w:p>
      </w:tc>
    </w:tr>
    <w:tr w:rsidR="001C2391" w:rsidRPr="008862BD" w14:paraId="08CF0DAB" w14:textId="77777777" w:rsidTr="001C2391">
      <w:trPr>
        <w:trHeight w:val="424"/>
      </w:trPr>
      <w:tc>
        <w:tcPr>
          <w:tcW w:w="3220" w:type="dxa"/>
          <w:vMerge/>
        </w:tcPr>
        <w:p w14:paraId="07E34398" w14:textId="77777777" w:rsidR="001C2391" w:rsidRPr="001C2391" w:rsidRDefault="001C2391" w:rsidP="001C2391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123" w:type="dxa"/>
          <w:vMerge/>
          <w:vAlign w:val="center"/>
        </w:tcPr>
        <w:p w14:paraId="34A4D30B" w14:textId="77777777" w:rsidR="001C2391" w:rsidRPr="001C2391" w:rsidRDefault="001C2391" w:rsidP="001C2391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248" w:type="dxa"/>
          <w:vAlign w:val="center"/>
        </w:tcPr>
        <w:p w14:paraId="32412902" w14:textId="1BA00142" w:rsidR="001C2391" w:rsidRPr="008862BD" w:rsidRDefault="001C2391" w:rsidP="001C239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1C2391" w:rsidRPr="008862BD" w14:paraId="1424266A" w14:textId="77777777" w:rsidTr="001C2391">
      <w:trPr>
        <w:trHeight w:val="423"/>
      </w:trPr>
      <w:tc>
        <w:tcPr>
          <w:tcW w:w="3220" w:type="dxa"/>
          <w:vMerge/>
        </w:tcPr>
        <w:p w14:paraId="30A4D7C3" w14:textId="77777777" w:rsidR="001C2391" w:rsidRPr="008862BD" w:rsidRDefault="001C2391" w:rsidP="001C239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3EF60E36" w14:textId="77777777" w:rsidR="001C2391" w:rsidRPr="008862BD" w:rsidRDefault="001C2391" w:rsidP="001C239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008BF434" w14:textId="4B9AFDF3" w:rsidR="001C2391" w:rsidRPr="008862BD" w:rsidRDefault="001C2391" w:rsidP="001C239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A5D33"/>
    <w:multiLevelType w:val="hybridMultilevel"/>
    <w:tmpl w:val="6908B3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AD5FF9"/>
    <w:multiLevelType w:val="hybridMultilevel"/>
    <w:tmpl w:val="4670B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03760"/>
    <w:multiLevelType w:val="hybridMultilevel"/>
    <w:tmpl w:val="45AAEC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F125441"/>
    <w:multiLevelType w:val="hybridMultilevel"/>
    <w:tmpl w:val="2A40270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7"/>
  </w:num>
  <w:num w:numId="5">
    <w:abstractNumId w:val="6"/>
  </w:num>
  <w:num w:numId="6">
    <w:abstractNumId w:val="2"/>
  </w:num>
  <w:num w:numId="7">
    <w:abstractNumId w:val="0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45019"/>
    <w:rsid w:val="00067FA1"/>
    <w:rsid w:val="000B215C"/>
    <w:rsid w:val="000B6CCD"/>
    <w:rsid w:val="000C65D4"/>
    <w:rsid w:val="00117829"/>
    <w:rsid w:val="00120067"/>
    <w:rsid w:val="00122360"/>
    <w:rsid w:val="001448C1"/>
    <w:rsid w:val="00171EAF"/>
    <w:rsid w:val="00180524"/>
    <w:rsid w:val="00180BD8"/>
    <w:rsid w:val="00197B11"/>
    <w:rsid w:val="001C2391"/>
    <w:rsid w:val="001E59A1"/>
    <w:rsid w:val="001F530E"/>
    <w:rsid w:val="00227D42"/>
    <w:rsid w:val="0023165A"/>
    <w:rsid w:val="00263BB2"/>
    <w:rsid w:val="00263BF6"/>
    <w:rsid w:val="00275974"/>
    <w:rsid w:val="00276ABF"/>
    <w:rsid w:val="00282BD9"/>
    <w:rsid w:val="002918C7"/>
    <w:rsid w:val="002B2519"/>
    <w:rsid w:val="002C0462"/>
    <w:rsid w:val="002C793B"/>
    <w:rsid w:val="00322891"/>
    <w:rsid w:val="003422B4"/>
    <w:rsid w:val="003516B4"/>
    <w:rsid w:val="00356870"/>
    <w:rsid w:val="00357D49"/>
    <w:rsid w:val="00377885"/>
    <w:rsid w:val="003856AF"/>
    <w:rsid w:val="00386E72"/>
    <w:rsid w:val="00387FD6"/>
    <w:rsid w:val="003A5B33"/>
    <w:rsid w:val="00416FD2"/>
    <w:rsid w:val="00421185"/>
    <w:rsid w:val="004928E5"/>
    <w:rsid w:val="0049402D"/>
    <w:rsid w:val="00495F47"/>
    <w:rsid w:val="004A77F7"/>
    <w:rsid w:val="004B5872"/>
    <w:rsid w:val="004B695F"/>
    <w:rsid w:val="004E4E41"/>
    <w:rsid w:val="0052499F"/>
    <w:rsid w:val="0052524B"/>
    <w:rsid w:val="00534BF3"/>
    <w:rsid w:val="005831A0"/>
    <w:rsid w:val="005875C0"/>
    <w:rsid w:val="005A26C2"/>
    <w:rsid w:val="005B0602"/>
    <w:rsid w:val="005B3197"/>
    <w:rsid w:val="005C0BC7"/>
    <w:rsid w:val="005D5284"/>
    <w:rsid w:val="005E0B75"/>
    <w:rsid w:val="005E7FC1"/>
    <w:rsid w:val="005F1EEA"/>
    <w:rsid w:val="006102CE"/>
    <w:rsid w:val="00614001"/>
    <w:rsid w:val="00615417"/>
    <w:rsid w:val="00622F4F"/>
    <w:rsid w:val="00686FD7"/>
    <w:rsid w:val="0069360B"/>
    <w:rsid w:val="006A3830"/>
    <w:rsid w:val="006C2389"/>
    <w:rsid w:val="006D22AA"/>
    <w:rsid w:val="006E2FEA"/>
    <w:rsid w:val="007132A0"/>
    <w:rsid w:val="00733D24"/>
    <w:rsid w:val="007D33A0"/>
    <w:rsid w:val="007D7081"/>
    <w:rsid w:val="00821680"/>
    <w:rsid w:val="0082505C"/>
    <w:rsid w:val="008326AF"/>
    <w:rsid w:val="00832D18"/>
    <w:rsid w:val="00844492"/>
    <w:rsid w:val="008862BD"/>
    <w:rsid w:val="008C5943"/>
    <w:rsid w:val="008E056A"/>
    <w:rsid w:val="008E2CD2"/>
    <w:rsid w:val="008F176C"/>
    <w:rsid w:val="00921253"/>
    <w:rsid w:val="00930959"/>
    <w:rsid w:val="00964150"/>
    <w:rsid w:val="009A0BA8"/>
    <w:rsid w:val="00A03B88"/>
    <w:rsid w:val="00A105D9"/>
    <w:rsid w:val="00A13A5A"/>
    <w:rsid w:val="00A477AD"/>
    <w:rsid w:val="00A95107"/>
    <w:rsid w:val="00AE07D4"/>
    <w:rsid w:val="00AE14E5"/>
    <w:rsid w:val="00B2299A"/>
    <w:rsid w:val="00B41728"/>
    <w:rsid w:val="00B50D2A"/>
    <w:rsid w:val="00B83029"/>
    <w:rsid w:val="00BC6EA4"/>
    <w:rsid w:val="00BD13EF"/>
    <w:rsid w:val="00C05F72"/>
    <w:rsid w:val="00C11FDC"/>
    <w:rsid w:val="00C95885"/>
    <w:rsid w:val="00CE6D2B"/>
    <w:rsid w:val="00CF2095"/>
    <w:rsid w:val="00D03490"/>
    <w:rsid w:val="00D055ED"/>
    <w:rsid w:val="00D13CBF"/>
    <w:rsid w:val="00D333BB"/>
    <w:rsid w:val="00D42413"/>
    <w:rsid w:val="00D5018D"/>
    <w:rsid w:val="00D5312A"/>
    <w:rsid w:val="00D56089"/>
    <w:rsid w:val="00D6057B"/>
    <w:rsid w:val="00D643E8"/>
    <w:rsid w:val="00DA452E"/>
    <w:rsid w:val="00DE38B4"/>
    <w:rsid w:val="00DF46EB"/>
    <w:rsid w:val="00E501C1"/>
    <w:rsid w:val="00E75CA4"/>
    <w:rsid w:val="00EF0C8A"/>
    <w:rsid w:val="00F50A23"/>
    <w:rsid w:val="00F66A8A"/>
    <w:rsid w:val="00F7534A"/>
    <w:rsid w:val="00F91539"/>
    <w:rsid w:val="00FA7FEA"/>
    <w:rsid w:val="00FB2396"/>
    <w:rsid w:val="00FB5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444</Words>
  <Characters>2446</Characters>
  <Application>Microsoft Office Word</Application>
  <DocSecurity>0</DocSecurity>
  <Lines>20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Lilian Jimenez</cp:lastModifiedBy>
  <cp:revision>8</cp:revision>
  <cp:lastPrinted>2025-09-03T17:57:00Z</cp:lastPrinted>
  <dcterms:created xsi:type="dcterms:W3CDTF">2025-07-29T04:06:00Z</dcterms:created>
  <dcterms:modified xsi:type="dcterms:W3CDTF">2025-09-03T18:06:00Z</dcterms:modified>
</cp:coreProperties>
</file>